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Staropolanka partnerem WTA Katowice Open 2016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Nadchodzi największe w Polsce święto światowego tenisa. Już 4 kwietnia 2016 r. po raz czwarty wystartuje WTA Katowice OPEN. Na korcie katowickiego Spodka rywalizować będą mistrzynie z pierwszej setki rankingu WTA na czele z Agnieszką Radwańską, Anną Schmiedlovą i Lesią Tsurenko. Partnerem turnieju jest Staropolanka, która przekaże tenisistom 11 tys. butelek wody.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Staropolanka po raz kolejny wesprze gwiazdy tenisa podczas turnieju z cyklu WTA International Katowice OPEN 2016. Pomiędzy 4 a 10 kwietnia br. w hali Spodka zmierzą się ze sobą najlepsze tenisistki łącznie z trzecią rakietą świata, Agnieszką Radwańską. Zagrają też zwyciężczynie poprzednich odsłon turnieju – </w:t>
      </w:r>
      <w:r>
        <w:rPr>
          <w:rFonts w:ascii="calibri" w:hAnsi="calibri" w:eastAsia="calibri" w:cs="calibri"/>
          <w:sz w:val="24"/>
          <w:szCs w:val="24"/>
          <w:b/>
        </w:rPr>
        <w:t xml:space="preserve">Anna Karolina Schmiedlova (WTA 30) w 2015 r. i Alize Cornet (WTA 39) w 2014 r. Wyczekiwany finał i walka o tytuł mistrza WTA Katowice Open będzie miała miejsce w niedzielę, 10 kwietnia o godzinie 13.00.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WTA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Katowice Open to dla Staropolanki jako partnera impreza obowiązkowa. Od lat wspieramy tenis, a ten najbardziej wyczekiwany w Polsce turniej to wydarzenie na najwyższym sportowym poziomie. Wiele wskazuje na to, że rywalizacja będzie jeszcze bardziej zaciekła niż w ubiegłym roku. Jednocześnie jako partner jak zawsze przypominamy o odpowiednim nawodnieniu organizmu i zdrowym trybie życia. Zgodnie z mottem „Jak coś robisz, rób to z wodą” – </w:t>
      </w:r>
      <w:r>
        <w:rPr>
          <w:rFonts w:ascii="calibri" w:hAnsi="calibri" w:eastAsia="calibri" w:cs="calibri"/>
          <w:sz w:val="24"/>
          <w:szCs w:val="24"/>
          <w:b/>
        </w:rPr>
        <w:t xml:space="preserve">mówi </w:t>
      </w:r>
      <w:r>
        <w:rPr>
          <w:rFonts w:ascii="calibri" w:hAnsi="calibri" w:eastAsia="calibri" w:cs="calibri"/>
          <w:sz w:val="24"/>
          <w:szCs w:val="24"/>
          <w:b/>
        </w:rPr>
        <w:t xml:space="preserve">Bogdan Szladewski, Wiceprezes Zarządu Uzdrowisk Kłodzkich-Grupa PGU, producenta Staropolanki i Wielkiej Pieniawy.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Turniej rozegra się w Hali Spodka i w Międzynarodowym Centrum Kongresowym, obejmie łącznie 74 mecze, w tym 59 meczów singlowych i 15 meczów deblowych. Turniejowi towarzyszy też tradycyjnie Kids Day, czyli rozgrywki tenisowe i inne atrakcje dla najmłodszych, a także dodatkowe turnieje tenisa dla celebrytów i dziennikarzy. Zasięg WTA Katowice Open szacuje się na 170 mln odbiorców.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temat Katowice Open na stronie organizatora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www.katowiceopen.com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atowiceope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2026-05-27T04:09:45+02:00</dcterms:created>
  <dcterms:modified xsi:type="dcterms:W3CDTF">2026-05-27T04:09:45+02:00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