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najlepiej leczyć dolegliwości narządu głosu?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Polska Grupa Uzdrowisk w składzie Uzdrowiska Kłodzkie, Uzdrowisko Cieplice i Uzdrowisko Świeradów-Czerniawa oferuje specjalistyczne programy kuracyjne dla osób z dolegliwościami narządu głosu. Turnus rehabilitacyjny z leczeniem foniatrycznym i otolaryngologicznym pozwala nie tylko pozbyć się negatywnych skutków pracy zawodowej – dysfonii, bólu, kaszlu, nawracającej chrypki, ale także zregenerować cały organizm i poprawić kondycję psychofizyczną. Wyjazd może być w całości sfinansowany przez ZUS.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Specjalistyczna rehabilitacja narządów głosu w Polskiej Grupie Uzdrowisk to jeden z nielicznych tego typu programów w polskiej balneologii. Trwający 24 dni pobyt kuracyjny ułatwia powrót do swobodnej komunikacji głosowej i pozbycie się nawracającego bólu gardła i krtani, a także pozwala zredukować okresowe zaniki głosu i inne dolegliwości, takie jak zmiany na strunach głosowych, kaszel, czy częste infekcje dróg oddechowych. Poza kuracją balneologiczną program obejmuje kompleksowe badania medyczne, zajęcia z logopedą, fizjoterapię oddechową, zajęcia z emisji głosu i utrzymywania właściwej higieny narządu głosu. Programowi foniatrycznemu w PGU poświęcona jest najnowsza odsłona kampanii informacyjnej z udziałem Heleny. Film z Heleną dostępny jest już na kanale YT Polskiej Grupy Uzdrowisk: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https://www.youtube.com/watch?v=8AB8ybRyf2Q&amp;feature=youtu.be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Dolegliwości narządu głosu najczęściej wynikają z rodzaju wykonywanej pracy, narażającej struny głosowe na przemęczenie, które w efekcie może prowadzić do poważnych zmian. Bardzo ważna jest tutaj odpowiednia diagnostyka. Grupą zawodową, narażoną na schorzenia foniatryczne są najczęściej nauczyciele, a skuteczna rehabilitacja jest konieczna szczególnie wtedy, gdy grozi utratą zdolności do pracy. Program rehabilitacyjny narządu głosu dostępny jest we wszystkich dolnośląskich zdrojach Polskiej Grupy Uzdrowisk –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mówi</w:t>
      </w:r>
      <w:r>
        <w:rPr>
          <w:rFonts w:ascii="calibri" w:hAnsi="calibri" w:eastAsia="calibri" w:cs="calibri"/>
          <w:sz w:val="24"/>
          <w:szCs w:val="24"/>
          <w:b/>
        </w:rPr>
        <w:t xml:space="preserve"> Magdalena Kolerska-Kardela, Dyrektor ds. Komunikacji i Rozwoju Polskiej Grupy Uzdrowisk.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Ponieważ dolegliwości narządu głosu należą do chorób zawodowych, program w całości finansowany jest przez Zakład Ubezpieczeń Społecznych. Aby wyjechać na rehabilitację, wystarczy złożyć odpowiednie skierowanie od lekarza w dowolnej placówce ZUS. Można również skorzystać z kuracji foniatrycznej w wersji pełnopłatnej.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8AB8ybRyf2Q&amp;amp;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2024-04-28T23:17:04+02:00</dcterms:created>
  <dcterms:modified xsi:type="dcterms:W3CDTF">2024-04-28T23:17:04+02:00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